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D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 w:hint="cs"/>
          <w:b/>
          <w:bCs/>
          <w:color w:val="0F75BC"/>
          <w:sz w:val="27"/>
          <w:szCs w:val="27"/>
        </w:rPr>
        <w:t>A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braham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Yehoshua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Dondikow</w:t>
      </w:r>
      <w:proofErr w:type="spellEnd"/>
    </w:p>
    <w:p w:rsidR="008640E6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b. 1864 Kiev </w:t>
      </w:r>
    </w:p>
    <w:p w:rsidR="008640E6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mother</w:t>
      </w:r>
      <w:proofErr w:type="gramEnd"/>
      <w:r w:rsidR="008640E6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Hinda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Kipnis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</w:p>
    <w:p w:rsidR="00AA29DD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father</w:t>
      </w:r>
      <w:proofErr w:type="gramEnd"/>
      <w:r w:rsidR="008640E6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Shneor</w:t>
      </w:r>
      <w:proofErr w:type="spellEnd"/>
    </w:p>
    <w:p w:rsidR="008640E6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wife</w:t>
      </w:r>
      <w:proofErr w:type="gramEnd"/>
      <w:r w:rsidR="008640E6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Gusia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n</w:t>
      </w:r>
      <w:r w:rsidR="00BC4170">
        <w:rPr>
          <w:rFonts w:ascii="Arial" w:eastAsia="Times New Roman" w:hAnsi="Arial" w:cs="Arial"/>
          <w:b/>
          <w:bCs/>
          <w:color w:val="0F75BC"/>
          <w:sz w:val="27"/>
          <w:szCs w:val="27"/>
        </w:rPr>
        <w:t>é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e Yaakov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Dov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Kipnis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of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Zitomir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</w:p>
    <w:p w:rsidR="00AA29DD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and</w:t>
      </w:r>
      <w:proofErr w:type="gram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channa</w:t>
      </w:r>
      <w:proofErr w:type="spellEnd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Hirshenson</w:t>
      </w:r>
      <w:proofErr w:type="spellEnd"/>
    </w:p>
    <w:p w:rsidR="00AA29DD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proofErr w:type="gramStart"/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immigration</w:t>
      </w:r>
      <w:proofErr w:type="gramEnd"/>
      <w:r w:rsidR="008640E6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 1887</w:t>
      </w:r>
    </w:p>
    <w:p w:rsidR="00AA29DD" w:rsidRDefault="00AA29DD" w:rsidP="00AA29D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died</w:t>
      </w:r>
      <w:r w:rsidR="008640E6">
        <w:rPr>
          <w:rFonts w:ascii="Arial" w:eastAsia="Times New Roman" w:hAnsi="Arial" w:cs="Arial"/>
          <w:b/>
          <w:bCs/>
          <w:color w:val="0F75BC"/>
          <w:sz w:val="27"/>
          <w:szCs w:val="27"/>
        </w:rPr>
        <w:t xml:space="preserve">: </w:t>
      </w:r>
      <w:r>
        <w:rPr>
          <w:rFonts w:ascii="Arial" w:eastAsia="Times New Roman" w:hAnsi="Arial" w:cs="Arial"/>
          <w:b/>
          <w:bCs/>
          <w:color w:val="0F75BC"/>
          <w:sz w:val="27"/>
          <w:szCs w:val="27"/>
        </w:rPr>
        <w:t>1892</w:t>
      </w:r>
    </w:p>
    <w:p w:rsidR="00AA29DD" w:rsidRDefault="00AA29DD" w:rsidP="00AA29DD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</w:rPr>
      </w:pPr>
      <w:r w:rsidRPr="00AA29DD"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אברהם יהושע דונדיקוב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אברהם יהושע דונדיקוב נולד בקייב שבאוקראינה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,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בשנת תרכ"ד (1864), להוריו  שניאור ושיינה הינדה לבית קיפניס (ממשפחת סוחרי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יערות עשירים מופלגים וחסידים נודעים). הוא נתחנך ברוח התורה והחסידות ולמד בעצמו לנגן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בכינור.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דונדיקוב נשא לאשה את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גוסיה בת ר' יעקב דב קיפניס מז'יטומיר ואשתו חנה בת הרב אברהם הירשנזון.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 הוא הוסיף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למשוך בעול עסקי המשפחה, אך נפשו היתה רחוקה מהם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.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br/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הוא  נפגש פעם, בנוסעו בלילה ברכבת, עם אשר גינצבורג, שנודע לימים בכינוי </w:t>
      </w:r>
      <w:r w:rsidRPr="00AA29DD">
        <w:rPr>
          <w:rFonts w:ascii="Arial" w:eastAsia="Times New Roman" w:hAnsi="Arial" w:cs="Arial"/>
          <w:color w:val="FFFFFF"/>
          <w:sz w:val="18"/>
          <w:szCs w:val="18"/>
          <w:rtl/>
        </w:rPr>
        <w:t>"</w:t>
      </w:r>
      <w:hyperlink r:id="rId4" w:tgtFrame="_blank" w:history="1">
        <w:r w:rsidRPr="00AA29DD">
          <w:rPr>
            <w:rFonts w:ascii="Arial" w:eastAsia="Times New Roman" w:hAnsi="Arial" w:cs="Arial"/>
            <w:color w:val="00549A"/>
            <w:szCs w:val="18"/>
            <w:rtl/>
          </w:rPr>
          <w:t>אחד העם</w:t>
        </w:r>
      </w:hyperlink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. דונדיקוב שמע מפי אחד העם על החיים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החדשים המתרקמים בארץ ישראל והושפע רבות מהפגישה הזאת.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 בשנת תרמ"ז (1887) עלה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דונדיקוב לארץ. הוא שכר דירה בשכונת עג'מי  ביפו, ואחרי חודש הביא אליו את אשתו ובתו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הקטנה.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באותה שנה נוסדה מחוץ ליפו, השכונה העברית הראשונה </w:t>
      </w:r>
      <w:r w:rsidRPr="00AA29DD">
        <w:rPr>
          <w:rFonts w:ascii="Arial" w:eastAsia="Times New Roman" w:hAnsi="Arial" w:cs="Arial"/>
          <w:color w:val="FFFFFF"/>
          <w:sz w:val="18"/>
          <w:szCs w:val="18"/>
          <w:rtl/>
        </w:rPr>
        <w:t>-</w:t>
      </w:r>
      <w:hyperlink r:id="rId5" w:tgtFrame="_blank" w:history="1">
        <w:r w:rsidRPr="00AA29DD">
          <w:rPr>
            <w:rFonts w:ascii="Arial" w:eastAsia="Times New Roman" w:hAnsi="Arial" w:cs="Arial"/>
            <w:color w:val="00549A"/>
            <w:szCs w:val="18"/>
            <w:rtl/>
          </w:rPr>
          <w:t>נווה צדק</w:t>
        </w:r>
      </w:hyperlink>
      <w:r w:rsidRPr="00AA29DD">
        <w:rPr>
          <w:rFonts w:ascii="Arial" w:eastAsia="Times New Roman" w:hAnsi="Arial" w:cs="Arial"/>
          <w:color w:val="FFFFFF"/>
          <w:sz w:val="18"/>
          <w:szCs w:val="18"/>
          <w:rtl/>
        </w:rPr>
        <w:t>.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דונדיקוב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השתתף בהגרלה וזכה להיות בין הבונים הראשונים בשכונה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</w:rPr>
        <w:br/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בז' אדר תר"ן חתם יהושע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חנקין על חוזה עם הערבי הנוצרי אנטון רוק מיפו, לקנות ממנו את אדמת "דוראן" בשטח של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אלפי דונמים. חנקין האמין שיהודים ימהרו לקנות ממנו חלקות והוא יוכל להחזיר את חובו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למוכר, במועד הקבוע בחוזה. אך קונים לא נחפזו והיתה סכנה שהקנייה תלך לאיבוד. אהרן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אייזנברג הרעיש עולמות ומשך יהודים להציל את הקרקע. שמואל גורודיסקי ויעקב קרלינסקי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נענו לו מיד ועזרו גם הם למשוך קונים נוספים. כך פנו גם אל אברהם דונדיקוב, שהצטרף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לקונים ורכש בבת אחת אלף דונמים. הקנייה נחשבה לאירוע יוצא דופן ביישוב, שלא היה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רגיל לנחלה של אלף דונם לאיש אחד. בכך התאפשר לחנקין להחזיר למוכר את חובו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. 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br/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דונדיקוב התנה תנאי בעת הקנייה- שאת חלקות אדמתו יוכל לבחור כטוב בעיניו, ובקשתו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נתמלאה</w:t>
      </w:r>
      <w:r w:rsidRPr="00AA29DD">
        <w:rPr>
          <w:rFonts w:ascii="Arial" w:eastAsia="Times New Roman" w:hAnsi="Arial" w:cs="Arial"/>
          <w:color w:val="FFFFFF"/>
          <w:sz w:val="18"/>
          <w:szCs w:val="18"/>
          <w:rtl/>
        </w:rPr>
        <w:t>. את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המגרש למיקום ביתו בחר על גבעה בלב אדמות דוראן, לצד רחוב יעקב של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ימינו. על הגבעה הזאת בנה את ביתו, הבית השלישי במושבה - דירה ואורווה לצדה, תחת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גג אחד, ועלייה לאורווה, מקום לתבן ולקש (לפי הדוגמה שראה במשקי בעלי אחוזות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באוקראינה). אל הבית הביא את משפחתו מיפו ובעליית האורווה, שהיתה לעת עתה ריקה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מתבן, השתכנו ראשוני הפועלים שעבדו ברחובות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.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br/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דונדיקוב השתתף באסיפה הראשונה של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תושבי רחובות.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AA29DD" w:rsidRPr="00AA29DD" w:rsidRDefault="00AA29DD" w:rsidP="00AA29DD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ביד רחבה ניגש לפתח את משקו. הוא הביא זוג סוסים ושכר להם עגלון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יהודי, הראשון ברחובות, והחריש העמוק ("בחר") הראשון באדמת רחובות, שכל העובדים בו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היו יהודים, גם הוא נעשה באדמתו. כך התכונן לנטוע גם כרם, אף הוא בעבודה עברית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טהורה, ובערבים היה משמח את נפשו ונפש שכניו-פועליו בנגינת כינורו. אך לא הספיק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לנטוע על הגבעה יותר מאשר את שדרת האקליפטוסים הראשונה, כי נפטר עוד לפני שמלאו לו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שלושים שנה, כשלוש שנים אחרי ייסודה של רחובות </w:t>
      </w:r>
      <w:r w:rsidRPr="00AA29DD">
        <w:rPr>
          <w:rFonts w:ascii="Arial" w:eastAsia="Times New Roman" w:hAnsi="Arial" w:cs="Arial"/>
          <w:color w:val="444545"/>
          <w:sz w:val="18"/>
          <w:szCs w:val="18"/>
        </w:rPr>
        <w:t> )</w:t>
      </w:r>
      <w:r w:rsidRPr="00AA29DD">
        <w:rPr>
          <w:rFonts w:ascii="Arial" w:eastAsia="Times New Roman" w:hAnsi="Arial" w:cs="Arial"/>
          <w:color w:val="444545"/>
          <w:sz w:val="18"/>
          <w:szCs w:val="18"/>
          <w:rtl/>
        </w:rPr>
        <w:t>ב- ה' אייר תרנ"ב, 2.5.1892). </w:t>
      </w:r>
    </w:p>
    <w:p w:rsidR="00120965" w:rsidRDefault="00120965"/>
    <w:sectPr w:rsidR="00120965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9DD"/>
    <w:rsid w:val="00120965"/>
    <w:rsid w:val="003157E0"/>
    <w:rsid w:val="008640E6"/>
    <w:rsid w:val="00A978A2"/>
    <w:rsid w:val="00AA29DD"/>
    <w:rsid w:val="00B47F69"/>
    <w:rsid w:val="00BC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29DD"/>
    <w:rPr>
      <w:color w:val="0000FF"/>
      <w:u w:val="single"/>
    </w:rPr>
  </w:style>
  <w:style w:type="paragraph" w:customStyle="1" w:styleId="iimsonormal">
    <w:name w:val="iimsonormal"/>
    <w:basedOn w:val="Normal"/>
    <w:rsid w:val="00AA29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.wikipedia.org/wiki/%D7%A0%D7%95%D7%95%D7%94_%D7%A6%D7%93%D7%A7" TargetMode="External"/><Relationship Id="rId4" Type="http://schemas.openxmlformats.org/officeDocument/2006/relationships/hyperlink" Target="http://www.daat.ac.il/encyclopedia/value.asp?id1=113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4</cp:revision>
  <dcterms:created xsi:type="dcterms:W3CDTF">2017-07-06T15:19:00Z</dcterms:created>
  <dcterms:modified xsi:type="dcterms:W3CDTF">2017-07-20T18:22:00Z</dcterms:modified>
</cp:coreProperties>
</file>